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0FF9"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58339ABF" w14:textId="77777777" w:rsidR="00953AF7" w:rsidRPr="00340636" w:rsidRDefault="00953AF7" w:rsidP="00953AF7">
      <w:pPr>
        <w:rPr>
          <w:rFonts w:ascii="Calibri" w:hAnsi="Calibri" w:cs="Calibri"/>
        </w:rPr>
      </w:pPr>
    </w:p>
    <w:p w14:paraId="4EC482AD"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63D61943" w14:textId="77777777" w:rsidR="00874C10" w:rsidRPr="00340636" w:rsidRDefault="00874C10" w:rsidP="00874C10">
      <w:pPr>
        <w:rPr>
          <w:rFonts w:ascii="Calibri" w:hAnsi="Calibri" w:cs="Calibri"/>
        </w:rPr>
      </w:pPr>
    </w:p>
    <w:p w14:paraId="27940731" w14:textId="77777777"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74E4B332" w14:textId="3C0E94B7" w:rsidR="0038459D" w:rsidRDefault="00B5783B" w:rsidP="00524407">
      <w:pPr>
        <w:ind w:left="360"/>
        <w:contextualSpacing/>
        <w:rPr>
          <w:rFonts w:ascii="Calibri" w:hAnsi="Calibri" w:cs="Calibri"/>
        </w:rPr>
      </w:pPr>
      <w:r>
        <w:rPr>
          <w:rFonts w:ascii="Calibri" w:hAnsi="Calibri" w:cs="Calibri"/>
        </w:rPr>
        <w:t>Hyundai, Subaru, Audi, Volks</w:t>
      </w:r>
    </w:p>
    <w:p w14:paraId="487EACDA" w14:textId="77777777" w:rsidR="00B5783B" w:rsidRPr="00340636" w:rsidRDefault="00B5783B" w:rsidP="00524407">
      <w:pPr>
        <w:ind w:left="360"/>
        <w:contextualSpacing/>
        <w:rPr>
          <w:rFonts w:ascii="Calibri" w:hAnsi="Calibri" w:cs="Calibri"/>
        </w:rPr>
      </w:pPr>
    </w:p>
    <w:p w14:paraId="04BB818D" w14:textId="77777777"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49BE7888" w14:textId="77777777" w:rsidR="00B5783B" w:rsidRDefault="00B5783B" w:rsidP="00B5783B">
      <w:pPr>
        <w:ind w:left="360"/>
        <w:contextualSpacing/>
        <w:rPr>
          <w:rFonts w:ascii="Calibri" w:hAnsi="Calibri" w:cs="Calibri"/>
        </w:rPr>
      </w:pPr>
      <w:r>
        <w:rPr>
          <w:rFonts w:ascii="Calibri" w:hAnsi="Calibri" w:cs="Calibri"/>
        </w:rPr>
        <w:t>Parts manager said “Yes, give the best customer satisfaction to take care of our best customer, the shop, increase profits, and decrease shrinkage.” But he clearly made it up but no one else in the department knew it existed.</w:t>
      </w:r>
    </w:p>
    <w:p w14:paraId="28659F6B" w14:textId="501B7E05" w:rsidR="004861D9" w:rsidRPr="00340636" w:rsidRDefault="00B5783B" w:rsidP="00B5783B">
      <w:pPr>
        <w:ind w:left="360"/>
        <w:contextualSpacing/>
        <w:rPr>
          <w:rFonts w:ascii="Calibri" w:hAnsi="Calibri" w:cs="Calibri"/>
        </w:rPr>
      </w:pPr>
      <w:r>
        <w:rPr>
          <w:rFonts w:ascii="Calibri" w:hAnsi="Calibri" w:cs="Calibri"/>
        </w:rPr>
        <w:t xml:space="preserve"> </w:t>
      </w:r>
    </w:p>
    <w:p w14:paraId="5DA19141"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6E2547E8" w14:textId="4E86550C" w:rsidR="00B5783B" w:rsidRDefault="00B5783B" w:rsidP="00B5783B">
      <w:pPr>
        <w:ind w:left="360"/>
        <w:contextualSpacing/>
        <w:rPr>
          <w:rFonts w:ascii="Calibri" w:hAnsi="Calibri" w:cs="Calibri"/>
        </w:rPr>
      </w:pPr>
      <w:r>
        <w:rPr>
          <w:rFonts w:ascii="Calibri" w:hAnsi="Calibri" w:cs="Calibri"/>
        </w:rPr>
        <w:t>Subaru 93% Hyundai 86%</w:t>
      </w:r>
    </w:p>
    <w:p w14:paraId="5EA2DA66" w14:textId="77777777" w:rsidR="00B5783B" w:rsidRPr="00340636" w:rsidRDefault="00B5783B" w:rsidP="00B5783B">
      <w:pPr>
        <w:ind w:left="360"/>
        <w:contextualSpacing/>
        <w:rPr>
          <w:rFonts w:ascii="Calibri" w:hAnsi="Calibri" w:cs="Calibri"/>
        </w:rPr>
      </w:pPr>
    </w:p>
    <w:p w14:paraId="0C6C20CE" w14:textId="7D38526F" w:rsidR="004861D9" w:rsidRPr="00B5783B" w:rsidRDefault="000946F2" w:rsidP="00B5783B">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28A1721E" w14:textId="77777777" w:rsidR="00B5783B" w:rsidRPr="00340636" w:rsidRDefault="00B5783B" w:rsidP="00B5783B">
      <w:pPr>
        <w:pStyle w:val="ListParagraph"/>
        <w:ind w:left="0"/>
        <w:rPr>
          <w:rFonts w:ascii="Calibri" w:hAnsi="Calibri" w:cs="Calibri"/>
        </w:rPr>
      </w:pPr>
      <w:r>
        <w:rPr>
          <w:rFonts w:ascii="Calibri" w:hAnsi="Calibri" w:cs="Calibri"/>
        </w:rPr>
        <w:t>90%</w:t>
      </w:r>
    </w:p>
    <w:p w14:paraId="75774DB2" w14:textId="77777777" w:rsidR="00B5783B" w:rsidRPr="00340636" w:rsidRDefault="00B5783B" w:rsidP="00524407">
      <w:pPr>
        <w:pStyle w:val="ListParagraph"/>
        <w:ind w:left="360"/>
        <w:rPr>
          <w:rFonts w:ascii="Calibri" w:hAnsi="Calibri" w:cs="Calibri"/>
        </w:rPr>
      </w:pPr>
    </w:p>
    <w:p w14:paraId="2B33268D" w14:textId="77777777"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6C4F0469" w14:textId="2E6912FA" w:rsidR="00B5783B" w:rsidRPr="00340636" w:rsidRDefault="00B5783B" w:rsidP="00B5783B">
      <w:pPr>
        <w:ind w:left="360"/>
        <w:contextualSpacing/>
        <w:rPr>
          <w:rFonts w:ascii="Calibri" w:hAnsi="Calibri" w:cs="Calibri"/>
        </w:rPr>
      </w:pPr>
      <w:r>
        <w:rPr>
          <w:rFonts w:ascii="Calibri" w:hAnsi="Calibri" w:cs="Calibri"/>
        </w:rPr>
        <w:t xml:space="preserve">No lock on CDK but check daily for </w:t>
      </w:r>
      <w:proofErr w:type="gramStart"/>
      <w:r>
        <w:rPr>
          <w:rFonts w:ascii="Calibri" w:hAnsi="Calibri" w:cs="Calibri"/>
        </w:rPr>
        <w:t>overrides</w:t>
      </w:r>
      <w:proofErr w:type="gramEnd"/>
    </w:p>
    <w:p w14:paraId="4ACA88B7" w14:textId="77777777" w:rsidR="00B5783B" w:rsidRPr="00340636" w:rsidRDefault="00B5783B" w:rsidP="00524407">
      <w:pPr>
        <w:pStyle w:val="ListParagraph"/>
        <w:ind w:left="360"/>
        <w:rPr>
          <w:rFonts w:ascii="Calibri" w:hAnsi="Calibri" w:cs="Calibri"/>
        </w:rPr>
      </w:pPr>
    </w:p>
    <w:p w14:paraId="05AD2CDB" w14:textId="77777777"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52C74FBE" w14:textId="77777777" w:rsidR="00B5783B" w:rsidRDefault="00B5783B" w:rsidP="00B5783B">
      <w:pPr>
        <w:pStyle w:val="ListParagraph"/>
        <w:ind w:left="360"/>
        <w:rPr>
          <w:rFonts w:ascii="Calibri" w:hAnsi="Calibri" w:cs="Calibri"/>
        </w:rPr>
      </w:pPr>
      <w:r>
        <w:rPr>
          <w:rFonts w:ascii="Calibri" w:hAnsi="Calibri" w:cs="Calibri"/>
        </w:rPr>
        <w:t>Manager, parts counter. Service manager and advisors can not</w:t>
      </w:r>
    </w:p>
    <w:p w14:paraId="578930FC" w14:textId="77777777" w:rsidR="00B5783B" w:rsidRPr="00340636" w:rsidRDefault="00B5783B" w:rsidP="00524407">
      <w:pPr>
        <w:pStyle w:val="ListParagraph"/>
        <w:ind w:left="360"/>
        <w:rPr>
          <w:rFonts w:ascii="Calibri" w:hAnsi="Calibri" w:cs="Calibri"/>
        </w:rPr>
      </w:pPr>
    </w:p>
    <w:p w14:paraId="5FBA7D14"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076ECA68" w14:textId="77777777" w:rsidR="00B5783B" w:rsidRDefault="00B5783B" w:rsidP="00B5783B">
      <w:pPr>
        <w:pStyle w:val="ListParagraph"/>
        <w:ind w:left="0"/>
        <w:rPr>
          <w:rFonts w:ascii="Calibri" w:hAnsi="Calibri" w:cs="Calibri"/>
        </w:rPr>
      </w:pPr>
      <w:r>
        <w:rPr>
          <w:rFonts w:ascii="Calibri" w:hAnsi="Calibri" w:cs="Calibri"/>
        </w:rPr>
        <w:t>Internal at list, retail higher. Set my corporate</w:t>
      </w:r>
    </w:p>
    <w:p w14:paraId="063E174D" w14:textId="77777777" w:rsidR="00B5783B" w:rsidRPr="00340636" w:rsidRDefault="00B5783B" w:rsidP="00B5783B">
      <w:pPr>
        <w:ind w:left="360"/>
        <w:contextualSpacing/>
        <w:rPr>
          <w:rFonts w:ascii="Calibri" w:hAnsi="Calibri" w:cs="Calibri"/>
        </w:rPr>
      </w:pPr>
    </w:p>
    <w:p w14:paraId="125BD91B" w14:textId="77777777" w:rsidR="00B5783B" w:rsidRPr="00340636" w:rsidRDefault="00B5783B" w:rsidP="00524407">
      <w:pPr>
        <w:pStyle w:val="ListParagraph"/>
        <w:ind w:left="360"/>
        <w:rPr>
          <w:rFonts w:ascii="Calibri" w:hAnsi="Calibri" w:cs="Calibri"/>
        </w:rPr>
      </w:pPr>
    </w:p>
    <w:p w14:paraId="648A19CE" w14:textId="77777777"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664AD4AD" w14:textId="77777777" w:rsidR="00B5783B" w:rsidRDefault="00B5783B" w:rsidP="00B5783B">
      <w:pPr>
        <w:pStyle w:val="ListParagraph"/>
        <w:ind w:left="360"/>
        <w:rPr>
          <w:rFonts w:ascii="Calibri" w:hAnsi="Calibri" w:cs="Calibri"/>
        </w:rPr>
      </w:pPr>
      <w:r>
        <w:rPr>
          <w:rFonts w:ascii="Calibri" w:hAnsi="Calibri" w:cs="Calibri"/>
        </w:rPr>
        <w:t>September of this year. 83% over cost for Hyundai and 86% for Subaru</w:t>
      </w:r>
    </w:p>
    <w:p w14:paraId="5898503B" w14:textId="77777777" w:rsidR="00B5783B" w:rsidRDefault="00B5783B" w:rsidP="00524407">
      <w:pPr>
        <w:pStyle w:val="ListParagraph"/>
        <w:ind w:left="360"/>
        <w:rPr>
          <w:rFonts w:ascii="Calibri" w:hAnsi="Calibri" w:cs="Calibri"/>
        </w:rPr>
      </w:pPr>
    </w:p>
    <w:p w14:paraId="2EAE9962" w14:textId="77777777" w:rsidR="00B5783B" w:rsidRPr="00340636" w:rsidRDefault="00B5783B" w:rsidP="00524407">
      <w:pPr>
        <w:pStyle w:val="ListParagraph"/>
        <w:ind w:left="360"/>
        <w:rPr>
          <w:rFonts w:ascii="Calibri" w:hAnsi="Calibri" w:cs="Calibri"/>
        </w:rPr>
      </w:pPr>
    </w:p>
    <w:p w14:paraId="0887FA7B" w14:textId="77777777"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79AE1C83" w14:textId="77777777" w:rsidR="00B5783B" w:rsidRDefault="00B5783B" w:rsidP="00B5783B">
      <w:pPr>
        <w:pStyle w:val="ListParagraph"/>
        <w:ind w:left="0"/>
        <w:rPr>
          <w:rFonts w:ascii="Calibri" w:hAnsi="Calibri" w:cs="Calibri"/>
        </w:rPr>
      </w:pPr>
      <w:r>
        <w:rPr>
          <w:rFonts w:ascii="Calibri" w:hAnsi="Calibri" w:cs="Calibri"/>
        </w:rPr>
        <w:t xml:space="preserve">RO yes, parts invoices closed by </w:t>
      </w:r>
      <w:proofErr w:type="gramStart"/>
      <w:r>
        <w:rPr>
          <w:rFonts w:ascii="Calibri" w:hAnsi="Calibri" w:cs="Calibri"/>
        </w:rPr>
        <w:t>controller</w:t>
      </w:r>
      <w:proofErr w:type="gramEnd"/>
    </w:p>
    <w:p w14:paraId="63A0FF19" w14:textId="77777777" w:rsidR="00857621" w:rsidRPr="00340636" w:rsidRDefault="00857621" w:rsidP="00524407">
      <w:pPr>
        <w:rPr>
          <w:rFonts w:ascii="Calibri" w:hAnsi="Calibri" w:cs="Calibri"/>
        </w:rPr>
      </w:pPr>
    </w:p>
    <w:p w14:paraId="326747B0" w14:textId="77777777"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3F35EA1A" w14:textId="5C87FBF4" w:rsidR="00857621" w:rsidRPr="00340636" w:rsidRDefault="00B5783B" w:rsidP="00524407">
      <w:pPr>
        <w:contextualSpacing/>
        <w:rPr>
          <w:rFonts w:ascii="Calibri" w:hAnsi="Calibri" w:cs="Calibri"/>
        </w:rPr>
      </w:pPr>
      <w:r>
        <w:rPr>
          <w:rFonts w:ascii="Calibri" w:hAnsi="Calibri" w:cs="Calibri"/>
        </w:rPr>
        <w:t xml:space="preserve"> Parts financial statement at end of month. </w:t>
      </w:r>
    </w:p>
    <w:p w14:paraId="1262C602" w14:textId="77777777"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7252F70B" w14:textId="58FD2AC3" w:rsidR="00857621" w:rsidRPr="00340636" w:rsidRDefault="00B5783B" w:rsidP="00524407">
      <w:pPr>
        <w:contextualSpacing/>
        <w:rPr>
          <w:rFonts w:ascii="Calibri" w:hAnsi="Calibri" w:cs="Calibri"/>
        </w:rPr>
      </w:pPr>
      <w:r>
        <w:rPr>
          <w:rFonts w:ascii="Calibri" w:hAnsi="Calibri" w:cs="Calibri"/>
        </w:rPr>
        <w:t xml:space="preserve">Look at matrix daily but can’t change it without corporate. 40% gross is </w:t>
      </w:r>
      <w:proofErr w:type="gramStart"/>
      <w:r>
        <w:rPr>
          <w:rFonts w:ascii="Calibri" w:hAnsi="Calibri" w:cs="Calibri"/>
        </w:rPr>
        <w:t>ideal</w:t>
      </w:r>
      <w:proofErr w:type="gramEnd"/>
    </w:p>
    <w:p w14:paraId="73DC434D" w14:textId="77777777"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640EC6CC" w14:textId="3924C9A9" w:rsidR="004105E0" w:rsidRPr="00340636" w:rsidRDefault="00B5783B" w:rsidP="00524407">
      <w:pPr>
        <w:pStyle w:val="ListParagraph"/>
        <w:ind w:left="360"/>
        <w:rPr>
          <w:rFonts w:ascii="Calibri" w:hAnsi="Calibri" w:cs="Calibri"/>
        </w:rPr>
      </w:pPr>
      <w:r>
        <w:rPr>
          <w:rFonts w:ascii="Calibri" w:hAnsi="Calibri" w:cs="Calibri"/>
        </w:rPr>
        <w:t xml:space="preserve">End of month, and we always add </w:t>
      </w:r>
      <w:proofErr w:type="gramStart"/>
      <w:r>
        <w:rPr>
          <w:rFonts w:ascii="Calibri" w:hAnsi="Calibri" w:cs="Calibri"/>
        </w:rPr>
        <w:t>specials</w:t>
      </w:r>
      <w:proofErr w:type="gramEnd"/>
    </w:p>
    <w:p w14:paraId="25ED7A9E" w14:textId="77777777"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2285D891" w14:textId="6A2EC607" w:rsidR="004105E0" w:rsidRDefault="006637AF" w:rsidP="00524407">
      <w:pPr>
        <w:contextualSpacing/>
        <w:rPr>
          <w:rFonts w:ascii="Calibri" w:hAnsi="Calibri" w:cs="Calibri"/>
        </w:rPr>
      </w:pPr>
      <w:r>
        <w:rPr>
          <w:rFonts w:ascii="Calibri" w:hAnsi="Calibri" w:cs="Calibri"/>
        </w:rPr>
        <w:t xml:space="preserve"> Simple Part is a Subaru website we use. For Hyundai leads go through the BDC</w:t>
      </w:r>
    </w:p>
    <w:p w14:paraId="237DBF62" w14:textId="77777777" w:rsidR="006637AF" w:rsidRPr="00340636" w:rsidRDefault="006637AF" w:rsidP="00524407">
      <w:pPr>
        <w:contextualSpacing/>
        <w:rPr>
          <w:rFonts w:ascii="Calibri" w:hAnsi="Calibri" w:cs="Calibri"/>
        </w:rPr>
      </w:pPr>
    </w:p>
    <w:p w14:paraId="03D1EC00" w14:textId="77777777"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w:t>
      </w:r>
      <w:proofErr w:type="gramStart"/>
      <w:r w:rsidRPr="00340636">
        <w:rPr>
          <w:rFonts w:ascii="Calibri" w:hAnsi="Calibri" w:cs="Calibri"/>
        </w:rPr>
        <w:t>to</w:t>
      </w:r>
      <w:proofErr w:type="gramEnd"/>
      <w:r w:rsidRPr="00340636">
        <w:rPr>
          <w:rFonts w:ascii="Calibri" w:hAnsi="Calibri" w:cs="Calibri"/>
        </w:rPr>
        <w:t xml:space="preserve">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27576DC1" w14:textId="68DC1215" w:rsidR="00874C10" w:rsidRDefault="006637AF" w:rsidP="00524407">
      <w:pPr>
        <w:rPr>
          <w:rFonts w:ascii="Calibri" w:hAnsi="Calibri" w:cs="Calibri"/>
        </w:rPr>
      </w:pPr>
      <w:r>
        <w:rPr>
          <w:rFonts w:ascii="Calibri" w:hAnsi="Calibri" w:cs="Calibri"/>
        </w:rPr>
        <w:t xml:space="preserve">It is mandatory every </w:t>
      </w:r>
      <w:proofErr w:type="gramStart"/>
      <w:r>
        <w:rPr>
          <w:rFonts w:ascii="Calibri" w:hAnsi="Calibri" w:cs="Calibri"/>
        </w:rPr>
        <w:t>month</w:t>
      </w:r>
      <w:proofErr w:type="gramEnd"/>
    </w:p>
    <w:p w14:paraId="1134D4B6" w14:textId="77777777" w:rsidR="006637AF" w:rsidRPr="00340636" w:rsidRDefault="006637AF" w:rsidP="00524407">
      <w:pPr>
        <w:rPr>
          <w:rFonts w:ascii="Calibri" w:hAnsi="Calibri" w:cs="Calibri"/>
        </w:rPr>
      </w:pPr>
    </w:p>
    <w:p w14:paraId="601A4FF7" w14:textId="77777777"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6C7AA22D" w14:textId="50FD191A" w:rsidR="00C71623" w:rsidRDefault="006637AF" w:rsidP="00524407">
      <w:pPr>
        <w:pStyle w:val="ListParagraph"/>
        <w:ind w:left="360"/>
        <w:rPr>
          <w:rFonts w:ascii="Calibri" w:hAnsi="Calibri" w:cs="Calibri"/>
        </w:rPr>
      </w:pPr>
      <w:proofErr w:type="gramStart"/>
      <w:r>
        <w:rPr>
          <w:rFonts w:ascii="Calibri" w:hAnsi="Calibri" w:cs="Calibri"/>
        </w:rPr>
        <w:t>Sales people</w:t>
      </w:r>
      <w:proofErr w:type="gramEnd"/>
      <w:r>
        <w:rPr>
          <w:rFonts w:ascii="Calibri" w:hAnsi="Calibri" w:cs="Calibri"/>
        </w:rPr>
        <w:t xml:space="preserve"> offer parts accessories. </w:t>
      </w:r>
    </w:p>
    <w:p w14:paraId="063BE01E" w14:textId="77777777" w:rsidR="006637AF" w:rsidRPr="00340636" w:rsidRDefault="006637AF" w:rsidP="00524407">
      <w:pPr>
        <w:pStyle w:val="ListParagraph"/>
        <w:ind w:left="360"/>
        <w:rPr>
          <w:rFonts w:ascii="Calibri" w:hAnsi="Calibri" w:cs="Calibri"/>
        </w:rPr>
      </w:pPr>
    </w:p>
    <w:p w14:paraId="37AC8452" w14:textId="77777777"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705D0DE3" w14:textId="131DBE04" w:rsidR="00C71623" w:rsidRDefault="006637AF" w:rsidP="00524407">
      <w:pPr>
        <w:contextualSpacing/>
        <w:rPr>
          <w:rFonts w:ascii="Calibri" w:hAnsi="Calibri" w:cs="Calibri"/>
        </w:rPr>
      </w:pPr>
      <w:proofErr w:type="gramStart"/>
      <w:r>
        <w:rPr>
          <w:rFonts w:ascii="Calibri" w:hAnsi="Calibri" w:cs="Calibri"/>
        </w:rPr>
        <w:t>Sales people</w:t>
      </w:r>
      <w:proofErr w:type="gramEnd"/>
      <w:r>
        <w:rPr>
          <w:rFonts w:ascii="Calibri" w:hAnsi="Calibri" w:cs="Calibri"/>
        </w:rPr>
        <w:t xml:space="preserve"> awareness, accessories in the showroom</w:t>
      </w:r>
    </w:p>
    <w:p w14:paraId="209A1565" w14:textId="77777777" w:rsidR="006637AF" w:rsidRPr="00340636" w:rsidRDefault="006637AF" w:rsidP="00524407">
      <w:pPr>
        <w:contextualSpacing/>
        <w:rPr>
          <w:rFonts w:ascii="Calibri" w:hAnsi="Calibri" w:cs="Calibri"/>
        </w:rPr>
      </w:pPr>
    </w:p>
    <w:p w14:paraId="3CEA9DF9"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0FBB3180" w14:textId="4A8E1B8E" w:rsidR="00307242" w:rsidRDefault="006637AF" w:rsidP="00524407">
      <w:pPr>
        <w:pStyle w:val="ListParagraph"/>
        <w:ind w:left="360"/>
        <w:rPr>
          <w:rFonts w:ascii="Calibri" w:hAnsi="Calibri" w:cs="Calibri"/>
        </w:rPr>
      </w:pPr>
      <w:r>
        <w:rPr>
          <w:rFonts w:ascii="Calibri" w:hAnsi="Calibri" w:cs="Calibri"/>
        </w:rPr>
        <w:t xml:space="preserve">We hate wholesale, but we look all the </w:t>
      </w:r>
      <w:proofErr w:type="gramStart"/>
      <w:r>
        <w:rPr>
          <w:rFonts w:ascii="Calibri" w:hAnsi="Calibri" w:cs="Calibri"/>
        </w:rPr>
        <w:t>time</w:t>
      </w:r>
      <w:proofErr w:type="gramEnd"/>
    </w:p>
    <w:p w14:paraId="22697A90" w14:textId="77777777" w:rsidR="006637AF" w:rsidRPr="00340636" w:rsidRDefault="006637AF" w:rsidP="00524407">
      <w:pPr>
        <w:pStyle w:val="ListParagraph"/>
        <w:ind w:left="360"/>
        <w:rPr>
          <w:rFonts w:ascii="Calibri" w:hAnsi="Calibri" w:cs="Calibri"/>
        </w:rPr>
      </w:pPr>
    </w:p>
    <w:p w14:paraId="1B66BF63" w14:textId="77777777"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proofErr w:type="gramStart"/>
      <w:r w:rsidR="006A0BE2">
        <w:rPr>
          <w:rFonts w:ascii="Calibri" w:hAnsi="Calibri" w:cs="Calibri"/>
        </w:rPr>
        <w:t>P</w:t>
      </w:r>
      <w:r w:rsidRPr="00340636">
        <w:rPr>
          <w:rFonts w:ascii="Calibri" w:hAnsi="Calibri" w:cs="Calibri"/>
        </w:rPr>
        <w:t>arts</w:t>
      </w:r>
      <w:proofErr w:type="gramEnd"/>
      <w:r w:rsidRPr="00340636">
        <w:rPr>
          <w:rFonts w:ascii="Calibri" w:hAnsi="Calibri" w:cs="Calibri"/>
        </w:rPr>
        <w:t xml:space="preserve"> salespeople must sell each day just to breakeven? </w:t>
      </w:r>
      <w:r w:rsidR="000362DF" w:rsidRPr="00340636">
        <w:rPr>
          <w:rFonts w:ascii="Calibri" w:hAnsi="Calibri" w:cs="Calibri"/>
        </w:rPr>
        <w:t xml:space="preserve"> </w:t>
      </w:r>
    </w:p>
    <w:p w14:paraId="4FC9022B" w14:textId="77DAA2BD" w:rsidR="00A86F8F" w:rsidRPr="00340636" w:rsidRDefault="006637AF" w:rsidP="00524407">
      <w:pPr>
        <w:pStyle w:val="ListParagraph"/>
        <w:ind w:left="360"/>
        <w:rPr>
          <w:rFonts w:ascii="Calibri" w:hAnsi="Calibri" w:cs="Calibri"/>
        </w:rPr>
      </w:pPr>
      <w:r>
        <w:rPr>
          <w:rFonts w:ascii="Calibri" w:hAnsi="Calibri" w:cs="Calibri"/>
        </w:rPr>
        <w:t>No</w:t>
      </w:r>
    </w:p>
    <w:p w14:paraId="6D651737" w14:textId="77777777"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5A3892E3" w14:textId="451F0AC4" w:rsidR="00A86F8F" w:rsidRDefault="006637AF" w:rsidP="00524407">
      <w:pPr>
        <w:contextualSpacing/>
        <w:rPr>
          <w:rFonts w:ascii="Calibri" w:hAnsi="Calibri" w:cs="Calibri"/>
        </w:rPr>
      </w:pPr>
      <w:r>
        <w:rPr>
          <w:rFonts w:ascii="Calibri" w:hAnsi="Calibri" w:cs="Calibri"/>
        </w:rPr>
        <w:t>SOR process</w:t>
      </w:r>
    </w:p>
    <w:p w14:paraId="52245840" w14:textId="33D1B0B3" w:rsidR="006637AF" w:rsidRDefault="006637AF" w:rsidP="00524407">
      <w:pPr>
        <w:contextualSpacing/>
        <w:rPr>
          <w:rFonts w:ascii="Calibri" w:hAnsi="Calibri" w:cs="Calibri"/>
        </w:rPr>
      </w:pPr>
      <w:r>
        <w:rPr>
          <w:rFonts w:ascii="Calibri" w:hAnsi="Calibri" w:cs="Calibri"/>
        </w:rPr>
        <w:t xml:space="preserve">Oil is always </w:t>
      </w:r>
      <w:proofErr w:type="gramStart"/>
      <w:r>
        <w:rPr>
          <w:rFonts w:ascii="Calibri" w:hAnsi="Calibri" w:cs="Calibri"/>
        </w:rPr>
        <w:t>off</w:t>
      </w:r>
      <w:proofErr w:type="gramEnd"/>
    </w:p>
    <w:p w14:paraId="06A3413C" w14:textId="1AF7E3BC" w:rsidR="006637AF" w:rsidRDefault="006637AF" w:rsidP="00524407">
      <w:pPr>
        <w:contextualSpacing/>
        <w:rPr>
          <w:rFonts w:ascii="Calibri" w:hAnsi="Calibri" w:cs="Calibri"/>
        </w:rPr>
      </w:pPr>
      <w:r>
        <w:rPr>
          <w:rFonts w:ascii="Calibri" w:hAnsi="Calibri" w:cs="Calibri"/>
        </w:rPr>
        <w:t>Share the spreadsheet that accounting has access to.</w:t>
      </w:r>
    </w:p>
    <w:p w14:paraId="53B7454D" w14:textId="6228C8A5" w:rsidR="006637AF" w:rsidRDefault="006637AF" w:rsidP="00524407">
      <w:pPr>
        <w:contextualSpacing/>
        <w:rPr>
          <w:rFonts w:ascii="Calibri" w:hAnsi="Calibri" w:cs="Calibri"/>
        </w:rPr>
      </w:pPr>
      <w:r>
        <w:rPr>
          <w:rFonts w:ascii="Calibri" w:hAnsi="Calibri" w:cs="Calibri"/>
        </w:rPr>
        <w:t xml:space="preserve">Pre billed and </w:t>
      </w:r>
      <w:proofErr w:type="gramStart"/>
      <w:r>
        <w:rPr>
          <w:rFonts w:ascii="Calibri" w:hAnsi="Calibri" w:cs="Calibri"/>
        </w:rPr>
        <w:t>prepaid</w:t>
      </w:r>
      <w:proofErr w:type="gramEnd"/>
    </w:p>
    <w:p w14:paraId="1832E623" w14:textId="663D3A2A" w:rsidR="006637AF" w:rsidRDefault="006637AF" w:rsidP="00524407">
      <w:pPr>
        <w:contextualSpacing/>
        <w:rPr>
          <w:rFonts w:ascii="Calibri" w:hAnsi="Calibri" w:cs="Calibri"/>
        </w:rPr>
      </w:pPr>
      <w:r>
        <w:rPr>
          <w:rFonts w:ascii="Calibri" w:hAnsi="Calibri" w:cs="Calibri"/>
        </w:rPr>
        <w:lastRenderedPageBreak/>
        <w:t>We perform bin checks twice a week.</w:t>
      </w:r>
    </w:p>
    <w:p w14:paraId="0B950728" w14:textId="77777777" w:rsidR="006637AF" w:rsidRPr="00340636" w:rsidRDefault="006637AF" w:rsidP="00524407">
      <w:pPr>
        <w:contextualSpacing/>
        <w:rPr>
          <w:rFonts w:ascii="Calibri" w:hAnsi="Calibri" w:cs="Calibri"/>
        </w:rPr>
      </w:pPr>
    </w:p>
    <w:p w14:paraId="4767FCAF"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7B55A6D4" w14:textId="6580EF88" w:rsidR="00A86F8F" w:rsidRDefault="006637AF" w:rsidP="00524407">
      <w:pPr>
        <w:contextualSpacing/>
        <w:rPr>
          <w:rFonts w:ascii="Calibri" w:hAnsi="Calibri" w:cs="Calibri"/>
        </w:rPr>
      </w:pPr>
      <w:proofErr w:type="gramStart"/>
      <w:r>
        <w:rPr>
          <w:rFonts w:ascii="Calibri" w:hAnsi="Calibri" w:cs="Calibri"/>
        </w:rPr>
        <w:t>Yes</w:t>
      </w:r>
      <w:proofErr w:type="gramEnd"/>
      <w:r>
        <w:rPr>
          <w:rFonts w:ascii="Calibri" w:hAnsi="Calibri" w:cs="Calibri"/>
        </w:rPr>
        <w:t xml:space="preserve"> and yes everything but body parts, engines, and transmissions.</w:t>
      </w:r>
    </w:p>
    <w:p w14:paraId="1C0EB0BB" w14:textId="77777777" w:rsidR="006637AF" w:rsidRPr="00340636" w:rsidRDefault="006637AF" w:rsidP="00524407">
      <w:pPr>
        <w:contextualSpacing/>
        <w:rPr>
          <w:rFonts w:ascii="Calibri" w:hAnsi="Calibri" w:cs="Calibri"/>
        </w:rPr>
      </w:pPr>
    </w:p>
    <w:p w14:paraId="1FEE0A61" w14:textId="77777777"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p>
    <w:p w14:paraId="0A10EC5B" w14:textId="21D07517" w:rsidR="00755A5D" w:rsidRPr="00340636" w:rsidRDefault="006637AF" w:rsidP="00524407">
      <w:pPr>
        <w:pStyle w:val="ListParagraph"/>
        <w:ind w:left="360"/>
        <w:rPr>
          <w:rFonts w:ascii="Calibri" w:hAnsi="Calibri" w:cs="Calibri"/>
        </w:rPr>
      </w:pPr>
      <w:r>
        <w:rPr>
          <w:rFonts w:ascii="Calibri" w:hAnsi="Calibri" w:cs="Calibri"/>
        </w:rPr>
        <w:t xml:space="preserve">Advisors not calling </w:t>
      </w:r>
      <w:proofErr w:type="gramStart"/>
      <w:r>
        <w:rPr>
          <w:rFonts w:ascii="Calibri" w:hAnsi="Calibri" w:cs="Calibri"/>
        </w:rPr>
        <w:t>customers</w:t>
      </w:r>
      <w:proofErr w:type="gramEnd"/>
    </w:p>
    <w:p w14:paraId="46480C9D"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5518CDA8" w14:textId="7C8E51C1" w:rsidR="00755A5D" w:rsidRDefault="006637AF" w:rsidP="00524407">
      <w:pPr>
        <w:pStyle w:val="ListParagraph"/>
        <w:ind w:left="360"/>
        <w:rPr>
          <w:rFonts w:ascii="Calibri" w:hAnsi="Calibri" w:cs="Calibri"/>
        </w:rPr>
      </w:pPr>
      <w:r>
        <w:rPr>
          <w:rFonts w:ascii="Calibri" w:hAnsi="Calibri" w:cs="Calibri"/>
        </w:rPr>
        <w:t>Back date of appointments (currently 2 months to get a customer in for Hyundai). $38000</w:t>
      </w:r>
    </w:p>
    <w:p w14:paraId="7FCF1F9E" w14:textId="77777777" w:rsidR="006637AF" w:rsidRPr="00340636" w:rsidRDefault="006637AF" w:rsidP="00524407">
      <w:pPr>
        <w:pStyle w:val="ListParagraph"/>
        <w:ind w:left="360"/>
        <w:rPr>
          <w:rFonts w:ascii="Calibri" w:hAnsi="Calibri" w:cs="Calibri"/>
        </w:rPr>
      </w:pPr>
    </w:p>
    <w:p w14:paraId="33969214"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326EE042" w14:textId="711992CB" w:rsidR="00755A5D" w:rsidRDefault="000A010B" w:rsidP="00524407">
      <w:pPr>
        <w:pStyle w:val="ListParagraph"/>
        <w:ind w:left="360"/>
        <w:rPr>
          <w:rFonts w:ascii="Calibri" w:hAnsi="Calibri" w:cs="Calibri"/>
        </w:rPr>
      </w:pPr>
      <w:r>
        <w:rPr>
          <w:rFonts w:ascii="Calibri" w:hAnsi="Calibri" w:cs="Calibri"/>
        </w:rPr>
        <w:t>Monthly report, monthly returns, phase in/out report, parts eye</w:t>
      </w:r>
    </w:p>
    <w:p w14:paraId="03FC67F7" w14:textId="77777777" w:rsidR="000A010B" w:rsidRPr="00340636" w:rsidRDefault="000A010B" w:rsidP="00524407">
      <w:pPr>
        <w:pStyle w:val="ListParagraph"/>
        <w:ind w:left="360"/>
        <w:rPr>
          <w:rFonts w:ascii="Calibri" w:hAnsi="Calibri" w:cs="Calibri"/>
        </w:rPr>
      </w:pPr>
    </w:p>
    <w:p w14:paraId="629E1965" w14:textId="77777777"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6641143A" w14:textId="052D1BEB" w:rsidR="00307242" w:rsidRPr="00340636" w:rsidRDefault="000A010B" w:rsidP="00524407">
      <w:pPr>
        <w:pStyle w:val="ListParagraph"/>
        <w:ind w:left="360"/>
        <w:rPr>
          <w:rFonts w:ascii="Calibri" w:hAnsi="Calibri" w:cs="Calibri"/>
        </w:rPr>
      </w:pPr>
      <w:r>
        <w:rPr>
          <w:rFonts w:ascii="Calibri" w:hAnsi="Calibri" w:cs="Calibri"/>
        </w:rPr>
        <w:t>9</w:t>
      </w:r>
    </w:p>
    <w:p w14:paraId="69B1DB6C" w14:textId="77777777"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17F5CAAD" w14:textId="0B25FF5C" w:rsidR="000A010B" w:rsidRPr="00340636" w:rsidRDefault="000A010B" w:rsidP="000A010B">
      <w:pPr>
        <w:ind w:left="360"/>
        <w:contextualSpacing/>
        <w:rPr>
          <w:rFonts w:ascii="Calibri" w:hAnsi="Calibri" w:cs="Calibri"/>
        </w:rPr>
      </w:pPr>
      <w:r>
        <w:rPr>
          <w:rFonts w:ascii="Calibri" w:hAnsi="Calibri" w:cs="Calibri"/>
        </w:rPr>
        <w:t>More space, better communication between advisors and appointments scheduling.</w:t>
      </w:r>
    </w:p>
    <w:sectPr w:rsidR="000A010B" w:rsidRPr="00340636"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30A1" w14:textId="77777777" w:rsidR="004267E0" w:rsidRDefault="004267E0">
      <w:r>
        <w:separator/>
      </w:r>
    </w:p>
  </w:endnote>
  <w:endnote w:type="continuationSeparator" w:id="0">
    <w:p w14:paraId="7040F6A8"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08BA4"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3A01C5"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0EBA"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2028BB7B"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81A8E" w14:textId="77777777" w:rsidR="004267E0" w:rsidRDefault="004267E0">
      <w:r>
        <w:separator/>
      </w:r>
    </w:p>
  </w:footnote>
  <w:footnote w:type="continuationSeparator" w:id="0">
    <w:p w14:paraId="714A789D"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3DDC"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E465" w14:textId="77777777" w:rsidR="009D5BCF" w:rsidRDefault="009D5BCF">
    <w:pPr>
      <w:pStyle w:val="Header"/>
    </w:pPr>
    <w:r>
      <w:rPr>
        <w:noProof/>
      </w:rPr>
      <w:pict w14:anchorId="03974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3632791">
    <w:abstractNumId w:val="10"/>
  </w:num>
  <w:num w:numId="2" w16cid:durableId="880825372">
    <w:abstractNumId w:val="7"/>
  </w:num>
  <w:num w:numId="3" w16cid:durableId="2003778126">
    <w:abstractNumId w:val="3"/>
  </w:num>
  <w:num w:numId="4" w16cid:durableId="198208996">
    <w:abstractNumId w:val="6"/>
  </w:num>
  <w:num w:numId="5" w16cid:durableId="310788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7783021">
    <w:abstractNumId w:val="9"/>
  </w:num>
  <w:num w:numId="7" w16cid:durableId="1439644420">
    <w:abstractNumId w:val="12"/>
  </w:num>
  <w:num w:numId="8" w16cid:durableId="1401635818">
    <w:abstractNumId w:val="1"/>
  </w:num>
  <w:num w:numId="9" w16cid:durableId="473714489">
    <w:abstractNumId w:val="14"/>
  </w:num>
  <w:num w:numId="10" w16cid:durableId="133987472">
    <w:abstractNumId w:val="0"/>
  </w:num>
  <w:num w:numId="11" w16cid:durableId="1865440220">
    <w:abstractNumId w:val="8"/>
  </w:num>
  <w:num w:numId="12" w16cid:durableId="1047753435">
    <w:abstractNumId w:val="13"/>
  </w:num>
  <w:num w:numId="13" w16cid:durableId="23751382">
    <w:abstractNumId w:val="11"/>
  </w:num>
  <w:num w:numId="14" w16cid:durableId="1540556448">
    <w:abstractNumId w:val="5"/>
  </w:num>
  <w:num w:numId="15" w16cid:durableId="1431390330">
    <w:abstractNumId w:val="4"/>
  </w:num>
  <w:num w:numId="16" w16cid:durableId="5903589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0B"/>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37AF"/>
    <w:rsid w:val="00667CC6"/>
    <w:rsid w:val="006728F4"/>
    <w:rsid w:val="0067565A"/>
    <w:rsid w:val="006826CA"/>
    <w:rsid w:val="006A0BE2"/>
    <w:rsid w:val="006C171F"/>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5783B"/>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3198AE2"/>
  <w15:chartTrackingRefBased/>
  <w15:docId w15:val="{44BEFC3A-31AB-419B-BCAF-077A91FC4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Jack F. Curry</cp:lastModifiedBy>
  <cp:revision>2</cp:revision>
  <cp:lastPrinted>2017-02-02T15:55:00Z</cp:lastPrinted>
  <dcterms:created xsi:type="dcterms:W3CDTF">2024-01-08T03:29:00Z</dcterms:created>
  <dcterms:modified xsi:type="dcterms:W3CDTF">2024-01-08T03:29:00Z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